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right"/>
        <w:rPr/>
      </w:pPr>
      <w:r w:rsidDel="00000000" w:rsidR="00000000" w:rsidRPr="00000000">
        <w:rPr>
          <w:rtl w:val="0"/>
        </w:rPr>
        <w:t xml:space="preserve">Maringá, 08 de Setembro de 2020</w:t>
      </w:r>
      <w:r w:rsidDel="00000000" w:rsidR="00000000" w:rsidRPr="00000000">
        <w:rPr>
          <w:rtl w:val="0"/>
        </w:rPr>
      </w:r>
    </w:p>
    <w:p w:rsidR="00000000" w:rsidDel="00000000" w:rsidP="00000000" w:rsidRDefault="00000000" w:rsidRPr="00000000" w14:paraId="00000002">
      <w:pPr>
        <w:spacing w:before="200" w:line="360" w:lineRule="auto"/>
        <w:jc w:val="both"/>
        <w:rPr>
          <w:b w:val="1"/>
        </w:rPr>
      </w:pPr>
      <w:r w:rsidDel="00000000" w:rsidR="00000000" w:rsidRPr="00000000">
        <w:rPr>
          <w:b w:val="1"/>
          <w:rtl w:val="0"/>
        </w:rPr>
        <w:t xml:space="preserve">Reivindicações do Movimento Estudantil e docentes da Universidade Estadual de Maringá (UEM) à Reitoria</w:t>
      </w:r>
    </w:p>
    <w:p w:rsidR="00000000" w:rsidDel="00000000" w:rsidP="00000000" w:rsidRDefault="00000000" w:rsidRPr="00000000" w14:paraId="00000003">
      <w:pPr>
        <w:spacing w:before="200" w:line="360" w:lineRule="auto"/>
        <w:jc w:val="both"/>
        <w:rPr/>
      </w:pPr>
      <w:r w:rsidDel="00000000" w:rsidR="00000000" w:rsidRPr="00000000">
        <w:rPr>
          <w:rtl w:val="0"/>
        </w:rPr>
        <w:t xml:space="preserve">Diante das tentativas frustradas de diálogo com a Reitoria, resolvemos fazer uma manifestação presencial, neste dia, 08 de setembro, para que nossa voz seja ouvida. </w:t>
      </w:r>
    </w:p>
    <w:p w:rsidR="00000000" w:rsidDel="00000000" w:rsidP="00000000" w:rsidRDefault="00000000" w:rsidRPr="00000000" w14:paraId="00000004">
      <w:pPr>
        <w:spacing w:before="200" w:line="360" w:lineRule="auto"/>
        <w:jc w:val="both"/>
        <w:rPr>
          <w:b w:val="1"/>
        </w:rPr>
      </w:pPr>
      <w:r w:rsidDel="00000000" w:rsidR="00000000" w:rsidRPr="00000000">
        <w:rPr>
          <w:b w:val="1"/>
          <w:rtl w:val="0"/>
        </w:rPr>
        <w:t xml:space="preserve">Histórico</w:t>
      </w:r>
    </w:p>
    <w:p w:rsidR="00000000" w:rsidDel="00000000" w:rsidP="00000000" w:rsidRDefault="00000000" w:rsidRPr="00000000" w14:paraId="00000005">
      <w:pPr>
        <w:spacing w:before="200" w:line="360" w:lineRule="auto"/>
        <w:jc w:val="both"/>
        <w:rPr/>
      </w:pPr>
      <w:r w:rsidDel="00000000" w:rsidR="00000000" w:rsidRPr="00000000">
        <w:rPr>
          <w:rtl w:val="0"/>
        </w:rPr>
        <w:t xml:space="preserve">No dia 7 de agosto de 2020, foi protocolizado um </w:t>
      </w:r>
      <w:r w:rsidDel="00000000" w:rsidR="00000000" w:rsidRPr="00000000">
        <w:rPr>
          <w:b w:val="1"/>
          <w:rtl w:val="0"/>
        </w:rPr>
        <w:t xml:space="preserve">requerimento sobre o auxílio permanência (PAE) na UEM e também com outras solicitações</w:t>
      </w:r>
      <w:r w:rsidDel="00000000" w:rsidR="00000000" w:rsidRPr="00000000">
        <w:rPr>
          <w:rtl w:val="0"/>
        </w:rPr>
        <w:t xml:space="preserve">, escrito pelos Centros Acadêmicos em conjunto com o Diretório Central dos Estudantes. Até a presente data, 08 de setembro, não obtivemos respostas da Reitoria e demais setores.</w:t>
      </w:r>
    </w:p>
    <w:p w:rsidR="00000000" w:rsidDel="00000000" w:rsidP="00000000" w:rsidRDefault="00000000" w:rsidRPr="00000000" w14:paraId="00000006">
      <w:pPr>
        <w:spacing w:before="200" w:line="360" w:lineRule="auto"/>
        <w:jc w:val="both"/>
        <w:rPr/>
      </w:pPr>
      <w:r w:rsidDel="00000000" w:rsidR="00000000" w:rsidRPr="00000000">
        <w:rPr>
          <w:rtl w:val="0"/>
        </w:rPr>
        <w:t xml:space="preserve">No dia 24 de agosto de 2020, outro requerimento foi protocolizado pelo Diretório Central dos Estudantes (DCE)</w:t>
      </w:r>
      <w:r w:rsidDel="00000000" w:rsidR="00000000" w:rsidRPr="00000000">
        <w:rPr>
          <w:b w:val="1"/>
          <w:rtl w:val="0"/>
        </w:rPr>
        <w:t xml:space="preserve"> pedindo respostas sobre os tablets e notebooks, que seriam disponibilizados pelo Projeto de Inclusão Digital</w:t>
      </w:r>
      <w:r w:rsidDel="00000000" w:rsidR="00000000" w:rsidRPr="00000000">
        <w:rPr>
          <w:rtl w:val="0"/>
        </w:rPr>
        <w:t xml:space="preserve">, segundo o site de notícias da UEM e por diversas falas do Vice-Reitor </w:t>
      </w:r>
      <w:r w:rsidDel="00000000" w:rsidR="00000000" w:rsidRPr="00000000">
        <w:rPr>
          <w:rtl w:val="0"/>
        </w:rPr>
        <w:t xml:space="preserve">Ricardo</w:t>
      </w:r>
      <w:r w:rsidDel="00000000" w:rsidR="00000000" w:rsidRPr="00000000">
        <w:rPr>
          <w:rtl w:val="0"/>
        </w:rPr>
        <w:t xml:space="preserve"> Dias. Nesta mesma semana, também foi realizada uma manifestação com cartazes e faixas em frente à Reitoria, para que esta demanda se tornasse visível. </w:t>
      </w:r>
    </w:p>
    <w:p w:rsidR="00000000" w:rsidDel="00000000" w:rsidP="00000000" w:rsidRDefault="00000000" w:rsidRPr="00000000" w14:paraId="00000007">
      <w:pPr>
        <w:spacing w:before="200" w:line="360" w:lineRule="auto"/>
        <w:jc w:val="both"/>
        <w:rPr>
          <w:b w:val="1"/>
        </w:rPr>
      </w:pPr>
      <w:r w:rsidDel="00000000" w:rsidR="00000000" w:rsidRPr="00000000">
        <w:rPr>
          <w:b w:val="1"/>
          <w:rtl w:val="0"/>
        </w:rPr>
        <w:t xml:space="preserve">Problemáticas do Ensino Remoto Emergencial (ERE)</w:t>
      </w:r>
    </w:p>
    <w:p w:rsidR="00000000" w:rsidDel="00000000" w:rsidP="00000000" w:rsidRDefault="00000000" w:rsidRPr="00000000" w14:paraId="00000008">
      <w:pPr>
        <w:spacing w:before="200" w:line="360" w:lineRule="auto"/>
        <w:jc w:val="both"/>
        <w:rPr/>
      </w:pPr>
      <w:r w:rsidDel="00000000" w:rsidR="00000000" w:rsidRPr="00000000">
        <w:rPr>
          <w:rtl w:val="0"/>
        </w:rPr>
        <w:t xml:space="preserve">Durante as discussões da aprovação do ERE, o discurso de “ninguém será prejudicada/o nesse momento” foi repetido várias vezes. Mas na prática não é o que acontece. Não seria um prejuízo receber apenas smartphones para o acompanhamento das aulas? O smartphone é adequado para fazer fichamentos, resenhas, artigos científicos, slides, etc.? Além de que os chips, com pacote de dados para o acesso à internet, só começaram a ser entregues no dia 28 de agosto, ou seja, no fim da segunda semana do início do ERE. Como as/os discentes recuperarão essas duas semanas em que, apesar da resolução 006/2020-CEP ter nomeado de “período de ambientação não superior a 15 dias”, muitas/os já tiveram algum tipo de atividade a ser entregue às/aos professoras/es. </w:t>
      </w:r>
    </w:p>
    <w:p w:rsidR="00000000" w:rsidDel="00000000" w:rsidP="00000000" w:rsidRDefault="00000000" w:rsidRPr="00000000" w14:paraId="00000009">
      <w:pPr>
        <w:spacing w:before="200" w:line="360" w:lineRule="auto"/>
        <w:jc w:val="both"/>
        <w:rPr/>
      </w:pPr>
      <w:r w:rsidDel="00000000" w:rsidR="00000000" w:rsidRPr="00000000">
        <w:rPr>
          <w:rtl w:val="0"/>
        </w:rPr>
        <w:t xml:space="preserve">A reitoria fará alguma recomendação às coordenações de curso, para que as/os professoras/es responsáveis pelas disciplinas se atentem para os casos específicos de estudantes sem acesso à internet nas primeiras semanas de aula? Os prazos de entrega de trabalho, bem como o formato dos mesmos, serão flexibilizados para atender as especificidades de quem só consegue acompanhar as aulas pelo smartphone? </w:t>
      </w:r>
    </w:p>
    <w:p w:rsidR="00000000" w:rsidDel="00000000" w:rsidP="00000000" w:rsidRDefault="00000000" w:rsidRPr="00000000" w14:paraId="0000000A">
      <w:pPr>
        <w:spacing w:before="200" w:line="360" w:lineRule="auto"/>
        <w:jc w:val="both"/>
        <w:rPr/>
      </w:pPr>
      <w:r w:rsidDel="00000000" w:rsidR="00000000" w:rsidRPr="00000000">
        <w:rPr>
          <w:rtl w:val="0"/>
        </w:rPr>
        <w:t xml:space="preserve">Diante dessa realidade, confirmam-se as questões já apontadas antes da aprovação do ERE: de que as desigualdades entre estudantes se aprofundariam nesse período. Nas aulas via google meet, vemos que as condições de estudantes são bem diferentes: alguns têm ambiente adequado com mesa, cadeira confortável e notebook, enquanto outros estão nas cozinhas de suas casas, sem uma cadeira adequada ou sentados em suas camas, com a conexão instável, interrupções de parentes em suas casas, etc.</w:t>
      </w:r>
    </w:p>
    <w:p w:rsidR="00000000" w:rsidDel="00000000" w:rsidP="00000000" w:rsidRDefault="00000000" w:rsidRPr="00000000" w14:paraId="0000000B">
      <w:pPr>
        <w:spacing w:before="200" w:line="360" w:lineRule="auto"/>
        <w:jc w:val="both"/>
        <w:rPr/>
      </w:pPr>
      <w:r w:rsidDel="00000000" w:rsidR="00000000" w:rsidRPr="00000000">
        <w:rPr>
          <w:rtl w:val="0"/>
        </w:rPr>
        <w:t xml:space="preserve">Será que a Universidade Pública está garantindo o acesso universal de qualidade para todas e todos? Já havíamos apontado anteriormente que o acesso aos equipamentos necessários deveriam ser garantidos antes do início das aulas. Seria o mínimo. Mas o Vice-Reitor afirmou, dia 3 de agosto, em reunião do Conselho Universitário (COU), que a UEM “está fazendo muito”. A pressa de iniciar o ERE, em vez de se observar anteriormente e com diligência as questões de acesso, revelam o caráter elitista da Universidade, que sempre beneficia os privilegiados em detrimento de estudantes pobres. Mas e o “compromisso com a democratização do ingresso e com a permanência do aluno na universidade” (Inciso VII do Artigo 3º do Estatuto da UEM)? </w:t>
      </w:r>
    </w:p>
    <w:p w:rsidR="00000000" w:rsidDel="00000000" w:rsidP="00000000" w:rsidRDefault="00000000" w:rsidRPr="00000000" w14:paraId="0000000C">
      <w:pPr>
        <w:spacing w:before="200" w:line="360" w:lineRule="auto"/>
        <w:jc w:val="both"/>
        <w:rPr/>
      </w:pPr>
      <w:r w:rsidDel="00000000" w:rsidR="00000000" w:rsidRPr="00000000">
        <w:rPr>
          <w:rtl w:val="0"/>
        </w:rPr>
        <w:t xml:space="preserve">Foram destinados recursos para garantir a acesso de universitários às aulas remotas pela Assembleia Legislativa do Estado do Paraná (ALEP) e pela Superintendência Geral de Ciência, Tecnologia e Ensino Superior do Paraná (SETI). Queremos saber detalhadamente como estes recursos estão sendo utilizados e como estão os processos de licitação para a compra dos equipamentos.</w:t>
      </w:r>
    </w:p>
    <w:p w:rsidR="00000000" w:rsidDel="00000000" w:rsidP="00000000" w:rsidRDefault="00000000" w:rsidRPr="00000000" w14:paraId="0000000D">
      <w:pPr>
        <w:spacing w:before="200" w:line="360" w:lineRule="auto"/>
        <w:jc w:val="both"/>
        <w:rPr/>
      </w:pPr>
      <w:r w:rsidDel="00000000" w:rsidR="00000000" w:rsidRPr="00000000">
        <w:rPr>
          <w:rtl w:val="0"/>
        </w:rPr>
        <w:t xml:space="preserve">Outra questão preocupante é a sobrecarga de trabalho imposto tanto às/aos professoras/es temporárias/os e efetivas/os, bem como às/aos estudantes. Relatos mostram que, em diversos cursos, a carga de leituras e trabalhos são superiores aos do período presencial, além de os trabalhos acadêmicos se sobreporem às demandas domésticas, principalmente àqueles que são mães/pais e àqueles que precisam cuidar de outros parentes dependentes. É salutar, num período de pandemia, aumentar o trabalho? Já não estamos submetidos a um desgaste psicológico, físico e emocional? A imposição de uma aparente volta à normalidade é extremamente desumana e contribui para o adoecimento das pessoas. Fingir que não existe uma crise econômica, política, ambiental e civilizatória em nosso país não resolve nossos problemas. Adotar um discurso de “coach”, no qual devemos observar as potencialidade que a pandemia nos abre, nada mais faz do que impor aos indivíduos uma sensação de impotência e sofrimento psicológico. A Universidade Pública deve se comprometer com pesquisas rigorosas que visem a resolução de problemas nacionais, bem como o enfrentamento da pandemia. Para que isso aconteça, todos os setores da Universidade tem que atuar em convergência, buscando uma unidade nas ações, não devemos agir individualmente seguindo a ideia do “salve-se quem puder”. </w:t>
      </w:r>
    </w:p>
    <w:p w:rsidR="00000000" w:rsidDel="00000000" w:rsidP="00000000" w:rsidRDefault="00000000" w:rsidRPr="00000000" w14:paraId="0000000E">
      <w:pPr>
        <w:spacing w:before="200" w:line="360" w:lineRule="auto"/>
        <w:jc w:val="both"/>
        <w:rPr/>
      </w:pPr>
      <w:r w:rsidDel="00000000" w:rsidR="00000000" w:rsidRPr="00000000">
        <w:rPr>
          <w:rtl w:val="0"/>
        </w:rPr>
        <w:t xml:space="preserve">Outro fato que abordamos é a necessidade da criação da “Comissão de Acompanhamento” estabelecida na resolução 006/2020-CEP. Estamos na quarta semana do ERE e até o momento não temos conhecimento da criação desta comissão. </w:t>
      </w:r>
    </w:p>
    <w:p w:rsidR="00000000" w:rsidDel="00000000" w:rsidP="00000000" w:rsidRDefault="00000000" w:rsidRPr="00000000" w14:paraId="0000000F">
      <w:pPr>
        <w:spacing w:before="200" w:line="360" w:lineRule="auto"/>
        <w:jc w:val="both"/>
        <w:rPr>
          <w:b w:val="1"/>
        </w:rPr>
      </w:pPr>
      <w:r w:rsidDel="00000000" w:rsidR="00000000" w:rsidRPr="00000000">
        <w:rPr>
          <w:b w:val="1"/>
          <w:rtl w:val="0"/>
        </w:rPr>
        <w:t xml:space="preserve">Justificativas pela falta de verbas na Universidade Pública</w:t>
      </w:r>
    </w:p>
    <w:p w:rsidR="00000000" w:rsidDel="00000000" w:rsidP="00000000" w:rsidRDefault="00000000" w:rsidRPr="00000000" w14:paraId="00000010">
      <w:pPr>
        <w:spacing w:before="200" w:line="360" w:lineRule="auto"/>
        <w:jc w:val="both"/>
        <w:rPr/>
      </w:pPr>
      <w:r w:rsidDel="00000000" w:rsidR="00000000" w:rsidRPr="00000000">
        <w:rPr>
          <w:rtl w:val="0"/>
        </w:rPr>
        <w:t xml:space="preserve">Sabemos que a Universidade vem sofrendo com cortes de recursos, mas não podemos aceitar as imposições dos Governos neoliberais que atacam os setores públicos da sociedade. A aplicação da Desvinculação de Receitas de Estados e Municípios (DREM), pelo Governo do Estado do Paraná, na pessoa do Ratinho Jr., à Universidade é inconstitucional, como podemos ver na própria Emenda Constitucional n.º 93 de 2016: </w:t>
      </w:r>
    </w:p>
    <w:p w:rsidR="00000000" w:rsidDel="00000000" w:rsidP="00000000" w:rsidRDefault="00000000" w:rsidRPr="00000000" w14:paraId="00000011">
      <w:pPr>
        <w:spacing w:before="100" w:line="240" w:lineRule="auto"/>
        <w:ind w:left="1133.858267716535" w:firstLine="0"/>
        <w:jc w:val="both"/>
        <w:rPr/>
      </w:pPr>
      <w:r w:rsidDel="00000000" w:rsidR="00000000" w:rsidRPr="00000000">
        <w:rPr>
          <w:rtl w:val="0"/>
        </w:rPr>
        <w:t xml:space="preserve">“"Art. 76-A. São desvinculados de órgão, fundo ou despesa, até 31 de dezembro de 2023, 30% (trinta por cento) das receitas dos Estados e do Distrito Federal relativas a impostos, taxas e multas, já instituídos ou que vierem a ser criados até a referida data, seus adicionais e respectivos acréscimos legais, e outras receitas correntes.</w:t>
      </w:r>
    </w:p>
    <w:p w:rsidR="00000000" w:rsidDel="00000000" w:rsidP="00000000" w:rsidRDefault="00000000" w:rsidRPr="00000000" w14:paraId="00000012">
      <w:pPr>
        <w:spacing w:before="100" w:line="240" w:lineRule="auto"/>
        <w:ind w:left="1133.858267716535" w:firstLine="0"/>
        <w:jc w:val="both"/>
        <w:rPr/>
      </w:pPr>
      <w:r w:rsidDel="00000000" w:rsidR="00000000" w:rsidRPr="00000000">
        <w:rPr>
          <w:rtl w:val="0"/>
        </w:rPr>
        <w:t xml:space="preserve">Parágrafo único. Excetuam-se da desvinculação de que trata o caput:</w:t>
      </w:r>
    </w:p>
    <w:p w:rsidR="00000000" w:rsidDel="00000000" w:rsidP="00000000" w:rsidRDefault="00000000" w:rsidRPr="00000000" w14:paraId="00000013">
      <w:pPr>
        <w:spacing w:before="100" w:line="240" w:lineRule="auto"/>
        <w:ind w:left="1133.858267716535" w:firstLine="0"/>
        <w:jc w:val="both"/>
        <w:rPr/>
      </w:pPr>
      <w:r w:rsidDel="00000000" w:rsidR="00000000" w:rsidRPr="00000000">
        <w:rPr>
          <w:rtl w:val="0"/>
        </w:rPr>
        <w:t xml:space="preserve">I - recursos destinados ao financiamento das ações e serviços públicos de saúde e à manutenção e </w:t>
      </w:r>
      <w:r w:rsidDel="00000000" w:rsidR="00000000" w:rsidRPr="00000000">
        <w:rPr>
          <w:b w:val="1"/>
          <w:rtl w:val="0"/>
        </w:rPr>
        <w:t xml:space="preserve">desenvolvimento do ensino de que tratam, respectivamente, os incisos II e III do § 2º do art. 198 e o art. 212 da Constituição Federal</w:t>
      </w:r>
      <w:r w:rsidDel="00000000" w:rsidR="00000000" w:rsidRPr="00000000">
        <w:rPr>
          <w:rtl w:val="0"/>
        </w:rPr>
        <w:t xml:space="preserve">; [destaque nosso]</w:t>
      </w:r>
    </w:p>
    <w:p w:rsidR="00000000" w:rsidDel="00000000" w:rsidP="00000000" w:rsidRDefault="00000000" w:rsidRPr="00000000" w14:paraId="00000014">
      <w:pPr>
        <w:spacing w:before="100" w:line="240" w:lineRule="auto"/>
        <w:ind w:left="1133.858267716535" w:firstLine="0"/>
        <w:jc w:val="both"/>
        <w:rPr/>
      </w:pPr>
      <w:r w:rsidDel="00000000" w:rsidR="00000000" w:rsidRPr="00000000">
        <w:rPr>
          <w:rtl w:val="0"/>
        </w:rPr>
        <w:t xml:space="preserve">II - receitas que pertencem aos Municípios decorrentes de transferências previstas na Constituição Federal;</w:t>
      </w:r>
    </w:p>
    <w:p w:rsidR="00000000" w:rsidDel="00000000" w:rsidP="00000000" w:rsidRDefault="00000000" w:rsidRPr="00000000" w14:paraId="00000015">
      <w:pPr>
        <w:spacing w:before="100" w:line="240" w:lineRule="auto"/>
        <w:ind w:left="1133.858267716535" w:firstLine="0"/>
        <w:jc w:val="both"/>
        <w:rPr/>
      </w:pPr>
      <w:r w:rsidDel="00000000" w:rsidR="00000000" w:rsidRPr="00000000">
        <w:rPr>
          <w:rtl w:val="0"/>
        </w:rPr>
        <w:t xml:space="preserve">III - receitas de contribuições previdenciárias e de assistência à saúde dos servidores;</w:t>
      </w:r>
    </w:p>
    <w:p w:rsidR="00000000" w:rsidDel="00000000" w:rsidP="00000000" w:rsidRDefault="00000000" w:rsidRPr="00000000" w14:paraId="00000016">
      <w:pPr>
        <w:spacing w:before="100" w:line="240" w:lineRule="auto"/>
        <w:ind w:left="1133.858267716535" w:firstLine="0"/>
        <w:jc w:val="both"/>
        <w:rPr/>
      </w:pPr>
      <w:r w:rsidDel="00000000" w:rsidR="00000000" w:rsidRPr="00000000">
        <w:rPr>
          <w:rtl w:val="0"/>
        </w:rPr>
        <w:t xml:space="preserve">IV - demais transferências obrigatórias e voluntárias entre entes da Federação com destinação especificada em lei;</w:t>
      </w:r>
    </w:p>
    <w:p w:rsidR="00000000" w:rsidDel="00000000" w:rsidP="00000000" w:rsidRDefault="00000000" w:rsidRPr="00000000" w14:paraId="00000017">
      <w:pPr>
        <w:spacing w:before="100" w:line="240" w:lineRule="auto"/>
        <w:ind w:left="1133.858267716535" w:firstLine="0"/>
        <w:jc w:val="both"/>
        <w:rPr/>
      </w:pPr>
      <w:r w:rsidDel="00000000" w:rsidR="00000000" w:rsidRPr="00000000">
        <w:rPr>
          <w:rtl w:val="0"/>
        </w:rPr>
        <w:t xml:space="preserve">V - fundos instituídos pelo Poder Judiciário, pelos Tribunais de Contas, pelo Ministério Público, pelas Defensorias Públicas e pelas Procuradorias-Gerais dos Estados e do Distrito Federal."</w:t>
      </w:r>
    </w:p>
    <w:p w:rsidR="00000000" w:rsidDel="00000000" w:rsidP="00000000" w:rsidRDefault="00000000" w:rsidRPr="00000000" w14:paraId="00000018">
      <w:pPr>
        <w:spacing w:before="100" w:line="240" w:lineRule="auto"/>
        <w:ind w:left="1133.858267716535" w:firstLine="0"/>
        <w:jc w:val="both"/>
        <w:rPr/>
      </w:pPr>
      <w:r w:rsidDel="00000000" w:rsidR="00000000" w:rsidRPr="00000000">
        <w:rPr>
          <w:rtl w:val="0"/>
        </w:rPr>
        <w:t xml:space="preserve">"Art. 76-B. São desvinculados de órgão, fundo ou despesa, até 31 de dezembro de 2023, 30% (trinta por cento) das receitas dos Municípios relativas a impostos, taxas e multas, já instituídos ou que vierem a ser criados até a referida data, seus adicionais e respectivos acréscimos legais, e outras receitas correntes.</w:t>
      </w:r>
    </w:p>
    <w:p w:rsidR="00000000" w:rsidDel="00000000" w:rsidP="00000000" w:rsidRDefault="00000000" w:rsidRPr="00000000" w14:paraId="00000019">
      <w:pPr>
        <w:spacing w:before="100" w:line="240" w:lineRule="auto"/>
        <w:ind w:left="1133.858267716535" w:firstLine="0"/>
        <w:jc w:val="both"/>
        <w:rPr/>
      </w:pPr>
      <w:r w:rsidDel="00000000" w:rsidR="00000000" w:rsidRPr="00000000">
        <w:rPr>
          <w:rtl w:val="0"/>
        </w:rPr>
        <w:t xml:space="preserve">Parágrafo único. Excetuam-se da desvinculação de que trata o caput:</w:t>
      </w:r>
    </w:p>
    <w:p w:rsidR="00000000" w:rsidDel="00000000" w:rsidP="00000000" w:rsidRDefault="00000000" w:rsidRPr="00000000" w14:paraId="0000001A">
      <w:pPr>
        <w:spacing w:before="100" w:line="240" w:lineRule="auto"/>
        <w:ind w:left="1133.858267716535" w:firstLine="0"/>
        <w:jc w:val="both"/>
        <w:rPr/>
      </w:pPr>
      <w:r w:rsidDel="00000000" w:rsidR="00000000" w:rsidRPr="00000000">
        <w:rPr>
          <w:rtl w:val="0"/>
        </w:rPr>
        <w:t xml:space="preserve">I - recursos destinados ao financiamento das ações e serviços públicos de saúde e à manutenção e desenvolvimento do ensino de que tratam, respectivamente, os incisos II e III do § 2º do art. 198 e o art. 212 da Constituição Federal;</w:t>
      </w:r>
    </w:p>
    <w:p w:rsidR="00000000" w:rsidDel="00000000" w:rsidP="00000000" w:rsidRDefault="00000000" w:rsidRPr="00000000" w14:paraId="0000001B">
      <w:pPr>
        <w:spacing w:before="100" w:line="240" w:lineRule="auto"/>
        <w:ind w:left="1133.858267716535" w:firstLine="0"/>
        <w:jc w:val="both"/>
        <w:rPr/>
      </w:pPr>
      <w:r w:rsidDel="00000000" w:rsidR="00000000" w:rsidRPr="00000000">
        <w:rPr>
          <w:rtl w:val="0"/>
        </w:rPr>
        <w:t xml:space="preserve">II - receitas de contribuições previdenciárias e de assistência à saúde dos servidores;</w:t>
      </w:r>
    </w:p>
    <w:p w:rsidR="00000000" w:rsidDel="00000000" w:rsidP="00000000" w:rsidRDefault="00000000" w:rsidRPr="00000000" w14:paraId="0000001C">
      <w:pPr>
        <w:spacing w:before="100" w:line="240" w:lineRule="auto"/>
        <w:ind w:left="1133.858267716535" w:firstLine="0"/>
        <w:jc w:val="both"/>
        <w:rPr/>
      </w:pPr>
      <w:r w:rsidDel="00000000" w:rsidR="00000000" w:rsidRPr="00000000">
        <w:rPr>
          <w:rtl w:val="0"/>
        </w:rPr>
        <w:t xml:space="preserve">III - transferências obrigatórias e voluntárias entre entes da Federação com destinação especificada em lei;</w:t>
      </w:r>
    </w:p>
    <w:p w:rsidR="00000000" w:rsidDel="00000000" w:rsidP="00000000" w:rsidRDefault="00000000" w:rsidRPr="00000000" w14:paraId="0000001D">
      <w:pPr>
        <w:spacing w:before="100" w:line="240" w:lineRule="auto"/>
        <w:ind w:left="1133.858267716535" w:firstLine="0"/>
        <w:jc w:val="both"/>
        <w:rPr/>
      </w:pPr>
      <w:r w:rsidDel="00000000" w:rsidR="00000000" w:rsidRPr="00000000">
        <w:rPr>
          <w:rtl w:val="0"/>
        </w:rPr>
        <w:t xml:space="preserve">IV - fundos instituídos pelo Tribunal de Contas do Município."</w:t>
      </w:r>
    </w:p>
    <w:p w:rsidR="00000000" w:rsidDel="00000000" w:rsidP="00000000" w:rsidRDefault="00000000" w:rsidRPr="00000000" w14:paraId="0000001E">
      <w:pPr>
        <w:spacing w:before="200" w:line="240" w:lineRule="auto"/>
        <w:jc w:val="both"/>
        <w:rPr/>
      </w:pPr>
      <w:r w:rsidDel="00000000" w:rsidR="00000000" w:rsidRPr="00000000">
        <w:rPr>
          <w:rtl w:val="0"/>
        </w:rPr>
        <w:t xml:space="preserve">Destacamos o Artigo 212 da Constituição Federal: </w:t>
      </w:r>
    </w:p>
    <w:p w:rsidR="00000000" w:rsidDel="00000000" w:rsidP="00000000" w:rsidRDefault="00000000" w:rsidRPr="00000000" w14:paraId="0000001F">
      <w:pPr>
        <w:spacing w:before="200" w:line="240" w:lineRule="auto"/>
        <w:ind w:left="1133.858267716535" w:firstLine="0"/>
        <w:jc w:val="both"/>
        <w:rPr/>
      </w:pPr>
      <w:r w:rsidDel="00000000" w:rsidR="00000000" w:rsidRPr="00000000">
        <w:rPr>
          <w:rtl w:val="0"/>
        </w:rPr>
        <w:t xml:space="preserve">“Art. 212. A União aplicará, anualmente, nunca menos de dezoito, e os Estados, o Distrito Federal e os Municípios vinte e cinco por cento, no mínimo, da receita resultante de impostos, compreendida a proveniente de transferências, na manutenção e </w:t>
      </w:r>
      <w:r w:rsidDel="00000000" w:rsidR="00000000" w:rsidRPr="00000000">
        <w:rPr>
          <w:b w:val="1"/>
          <w:rtl w:val="0"/>
        </w:rPr>
        <w:t xml:space="preserve">desenvolvimento do ensino</w:t>
      </w:r>
      <w:r w:rsidDel="00000000" w:rsidR="00000000" w:rsidRPr="00000000">
        <w:rPr>
          <w:rtl w:val="0"/>
        </w:rPr>
        <w:t xml:space="preserve">. [destaque nosso]</w:t>
      </w:r>
    </w:p>
    <w:p w:rsidR="00000000" w:rsidDel="00000000" w:rsidP="00000000" w:rsidRDefault="00000000" w:rsidRPr="00000000" w14:paraId="00000020">
      <w:pPr>
        <w:spacing w:before="100" w:line="240" w:lineRule="auto"/>
        <w:ind w:left="1133.858267716535" w:firstLine="0"/>
        <w:jc w:val="both"/>
        <w:rPr/>
      </w:pPr>
      <w:r w:rsidDel="00000000" w:rsidR="00000000" w:rsidRPr="00000000">
        <w:rPr>
          <w:rtl w:val="0"/>
        </w:rPr>
        <w:t xml:space="preserve">§ 1º A parcela da arrecadação de impostos transferida pela União aos Estados, ao Distrito Federal e aos Municípios, ou pelos Estados aos respectivos Municípios, não é considerada, para efeito do cálculo previsto neste artigo, receita do governo que a transferir.</w:t>
      </w:r>
    </w:p>
    <w:p w:rsidR="00000000" w:rsidDel="00000000" w:rsidP="00000000" w:rsidRDefault="00000000" w:rsidRPr="00000000" w14:paraId="00000021">
      <w:pPr>
        <w:spacing w:before="100" w:line="240" w:lineRule="auto"/>
        <w:ind w:left="1133.858267716535" w:firstLine="0"/>
        <w:jc w:val="both"/>
        <w:rPr/>
      </w:pPr>
      <w:r w:rsidDel="00000000" w:rsidR="00000000" w:rsidRPr="00000000">
        <w:rPr>
          <w:rtl w:val="0"/>
        </w:rPr>
        <w:t xml:space="preserve">§ 2º Para efeito do cumprimento do disposto no "caput" deste artigo, </w:t>
      </w:r>
      <w:r w:rsidDel="00000000" w:rsidR="00000000" w:rsidRPr="00000000">
        <w:rPr>
          <w:b w:val="1"/>
          <w:rtl w:val="0"/>
        </w:rPr>
        <w:t xml:space="preserve">serão considerados os sistemas de ensino federal, estadual e municipal</w:t>
      </w:r>
      <w:r w:rsidDel="00000000" w:rsidR="00000000" w:rsidRPr="00000000">
        <w:rPr>
          <w:rtl w:val="0"/>
        </w:rPr>
        <w:t xml:space="preserve"> e os recursos aplicados na forma do art. 213. [destaque nosso]</w:t>
      </w:r>
    </w:p>
    <w:p w:rsidR="00000000" w:rsidDel="00000000" w:rsidP="00000000" w:rsidRDefault="00000000" w:rsidRPr="00000000" w14:paraId="00000022">
      <w:pPr>
        <w:spacing w:before="100" w:line="240" w:lineRule="auto"/>
        <w:ind w:left="1133.858267716535" w:firstLine="0"/>
        <w:jc w:val="both"/>
        <w:rPr/>
      </w:pPr>
      <w:r w:rsidDel="00000000" w:rsidR="00000000" w:rsidRPr="00000000">
        <w:rPr>
          <w:rtl w:val="0"/>
        </w:rPr>
        <w:t xml:space="preserve">§ 3º A distribuição dos recursos públicos assegurará prioridade ao atendimento das necessidades do ensino obrigatório, no que se refere a universalização, garantia de padrão de qualidade e equidade, nos termos do plano nacional de educação. (Redação dada pela Emenda Constitucional nº 59, de 2009)</w:t>
      </w:r>
    </w:p>
    <w:p w:rsidR="00000000" w:rsidDel="00000000" w:rsidP="00000000" w:rsidRDefault="00000000" w:rsidRPr="00000000" w14:paraId="00000023">
      <w:pPr>
        <w:spacing w:before="100" w:line="240" w:lineRule="auto"/>
        <w:ind w:left="1133.858267716535" w:firstLine="0"/>
        <w:jc w:val="both"/>
        <w:rPr/>
      </w:pPr>
      <w:r w:rsidDel="00000000" w:rsidR="00000000" w:rsidRPr="00000000">
        <w:rPr>
          <w:rtl w:val="0"/>
        </w:rPr>
        <w:t xml:space="preserve">§ 4º Os programas suplementares de alimentação e assistência à saúde previstos no art. 208, VII, serão financiados com recursos provenientes de contribuições sociais e outros recursos orçamentários</w:t>
      </w:r>
    </w:p>
    <w:p w:rsidR="00000000" w:rsidDel="00000000" w:rsidP="00000000" w:rsidRDefault="00000000" w:rsidRPr="00000000" w14:paraId="00000024">
      <w:pPr>
        <w:spacing w:before="100" w:line="240" w:lineRule="auto"/>
        <w:ind w:left="1133.858267716535" w:firstLine="0"/>
        <w:jc w:val="both"/>
        <w:rPr/>
      </w:pPr>
      <w:r w:rsidDel="00000000" w:rsidR="00000000" w:rsidRPr="00000000">
        <w:rPr>
          <w:rtl w:val="0"/>
        </w:rPr>
        <w:t xml:space="preserve">§ 5º A educação básica pública terá como fonte adicional de financiamento a contribuição social do salário-educação, recolhida pelas empresas na forma da lei. (Redação dada pela Emenda Constitucional nº 53, de 2006) (Vide Decreto nº 6.003, de 2006)</w:t>
      </w:r>
    </w:p>
    <w:p w:rsidR="00000000" w:rsidDel="00000000" w:rsidP="00000000" w:rsidRDefault="00000000" w:rsidRPr="00000000" w14:paraId="00000025">
      <w:pPr>
        <w:spacing w:before="100" w:line="240" w:lineRule="auto"/>
        <w:ind w:left="1133.858267716535" w:firstLine="0"/>
        <w:jc w:val="both"/>
        <w:rPr/>
      </w:pPr>
      <w:r w:rsidDel="00000000" w:rsidR="00000000" w:rsidRPr="00000000">
        <w:rPr>
          <w:rtl w:val="0"/>
        </w:rPr>
        <w:t xml:space="preserve">§ 6º As cotas estaduais e municipais da arrecadação da contribuição social do salário-educação serão distribuídas proporcionalmente ao número de alunos matriculados na educação básica nas respectivas redes públicas de ensino. (Incluído pela Emenda Constitucional nº 53, de 2006)</w:t>
      </w:r>
    </w:p>
    <w:p w:rsidR="00000000" w:rsidDel="00000000" w:rsidP="00000000" w:rsidRDefault="00000000" w:rsidRPr="00000000" w14:paraId="00000026">
      <w:pPr>
        <w:spacing w:before="100" w:line="240" w:lineRule="auto"/>
        <w:ind w:left="1133.858267716535" w:firstLine="0"/>
        <w:jc w:val="both"/>
        <w:rPr/>
      </w:pPr>
      <w:r w:rsidDel="00000000" w:rsidR="00000000" w:rsidRPr="00000000">
        <w:rPr>
          <w:rtl w:val="0"/>
        </w:rPr>
        <w:t xml:space="preserve">§ 7º É vedado o uso dos recursos referidos no caput e nos §§ 5º e 6º deste artigo para pagamento de aposentadorias e de pensões. (Incluído pela Emenda Constitucional nº 108, de 2020)</w:t>
      </w:r>
    </w:p>
    <w:p w:rsidR="00000000" w:rsidDel="00000000" w:rsidP="00000000" w:rsidRDefault="00000000" w:rsidRPr="00000000" w14:paraId="00000027">
      <w:pPr>
        <w:spacing w:before="100" w:line="240" w:lineRule="auto"/>
        <w:ind w:left="1133.858267716535" w:firstLine="0"/>
        <w:jc w:val="both"/>
        <w:rPr/>
      </w:pPr>
      <w:r w:rsidDel="00000000" w:rsidR="00000000" w:rsidRPr="00000000">
        <w:rPr>
          <w:rtl w:val="0"/>
        </w:rPr>
        <w:t xml:space="preserve">§ 8º Na hipótese de extinção ou de substituição de impostos, serão redefinidos os percentuais referidos no caput deste artigo e no inciso II do caput do art. 212-A, de modo que resultem recursos vinculados à manutenção e ao desenvolvimento do ensino, bem como os recursos subvinculados aos fundos de que trata o art. 212-A desta Constituição, em aplicações equivalentes às anteriormente praticadas. (Incluído pela Emenda Constitucional nº 108, de 2020)</w:t>
      </w:r>
    </w:p>
    <w:p w:rsidR="00000000" w:rsidDel="00000000" w:rsidP="00000000" w:rsidRDefault="00000000" w:rsidRPr="00000000" w14:paraId="00000028">
      <w:pPr>
        <w:spacing w:before="100" w:line="240" w:lineRule="auto"/>
        <w:ind w:left="1133.858267716535" w:firstLine="0"/>
        <w:jc w:val="both"/>
        <w:rPr/>
      </w:pPr>
      <w:r w:rsidDel="00000000" w:rsidR="00000000" w:rsidRPr="00000000">
        <w:rPr>
          <w:rtl w:val="0"/>
        </w:rPr>
        <w:t xml:space="preserve">§ 9º A lei disporá sobre normas de fiscalização, de avaliação e de controle das despesas com educação nas esferas estadual, distrital e municipal. (Incluído pela Emenda Constitucional nº 108, de 2020).”</w:t>
      </w:r>
    </w:p>
    <w:p w:rsidR="00000000" w:rsidDel="00000000" w:rsidP="00000000" w:rsidRDefault="00000000" w:rsidRPr="00000000" w14:paraId="00000029">
      <w:pPr>
        <w:spacing w:before="200" w:line="360" w:lineRule="auto"/>
        <w:jc w:val="both"/>
        <w:rPr/>
      </w:pPr>
      <w:r w:rsidDel="00000000" w:rsidR="00000000" w:rsidRPr="00000000">
        <w:rPr>
          <w:rtl w:val="0"/>
        </w:rPr>
        <w:t xml:space="preserve">Observando o Inciso I do parágrafo único do Art. 76-A, fica evidente que a DREM não pode ser aplicada às instituições de saúde e educação. Por esse motivo, a Universidade não deve aceitar calada a violação do direito das instituições de Ensino. Todos os setores da Universidade devem se mobilizar e combater essa irregularidade. Convocamos toda a comunidade acadêmica da UEM para essa luta tão importante a fim de garantir que os recursos próprios da instituição sejam utilizados pela mesma, não podemos aceitar que o Governo do Ratinho Jr. drene nossos recursos.</w:t>
      </w:r>
    </w:p>
    <w:p w:rsidR="00000000" w:rsidDel="00000000" w:rsidP="00000000" w:rsidRDefault="00000000" w:rsidRPr="00000000" w14:paraId="0000002A">
      <w:pPr>
        <w:spacing w:before="200" w:line="360" w:lineRule="auto"/>
        <w:jc w:val="both"/>
        <w:rPr/>
      </w:pPr>
      <w:r w:rsidDel="00000000" w:rsidR="00000000" w:rsidRPr="00000000">
        <w:rPr>
          <w:rtl w:val="0"/>
        </w:rPr>
        <w:t xml:space="preserve">Além de combater a DREM, devemos também nos mobilizar pela revogação da Emenda Constitucional n.º 95, que também congela os gastos na área da educação por 20 anos. Devemos explicitar para a comunidade interna e externa como essa Emenda Constitucional afeta a vida da população. Todas as cidadãs e cidadãos devem ter conhecimento desses mecanismos utilizados para diminuir o investimento nos setores públicos em nosso país. É um compromisso que a Universidade Pública deve assumir para evitar a sua precarização. Não podemos pensar em “melhorar a imagem da Universidade” considerando apenas o setor comercial como sociedade, a maior parcela da população é constituída pela classe trabalhadora e se a Universidade não demonstrar que está ao lado da ampla maioria da população, a ciência continuará a ser desacreditada e a Universidade continuará a ser atacada. A Universidade tem que repensar seu papel na sociedade, não podemos continuar a reproduzir a lógica mercadológica perversa e competitiva imposta pelo capitalismo. Que a Universidade Pública coloque a vida acima dos lucros e que vá à luta pela emancipação humana para de fato sermos livres da exploração. </w:t>
      </w:r>
    </w:p>
    <w:p w:rsidR="00000000" w:rsidDel="00000000" w:rsidP="00000000" w:rsidRDefault="00000000" w:rsidRPr="00000000" w14:paraId="0000002B">
      <w:pPr>
        <w:spacing w:before="200" w:line="360" w:lineRule="auto"/>
        <w:jc w:val="both"/>
        <w:rPr/>
      </w:pPr>
      <w:r w:rsidDel="00000000" w:rsidR="00000000" w:rsidRPr="00000000">
        <w:rPr>
          <w:rtl w:val="0"/>
        </w:rPr>
        <w:t xml:space="preserve">Diante das problemáticas citadas, listamos nossas reivindicações na sequência. </w:t>
      </w:r>
    </w:p>
    <w:p w:rsidR="00000000" w:rsidDel="00000000" w:rsidP="00000000" w:rsidRDefault="00000000" w:rsidRPr="00000000" w14:paraId="0000002C">
      <w:pPr>
        <w:spacing w:before="200" w:line="360" w:lineRule="auto"/>
        <w:jc w:val="both"/>
        <w:rPr>
          <w:b w:val="1"/>
        </w:rPr>
      </w:pPr>
      <w:r w:rsidDel="00000000" w:rsidR="00000000" w:rsidRPr="00000000">
        <w:rPr>
          <w:b w:val="1"/>
          <w:rtl w:val="0"/>
        </w:rPr>
        <w:t xml:space="preserve">Reivindicações</w:t>
      </w:r>
    </w:p>
    <w:p w:rsidR="00000000" w:rsidDel="00000000" w:rsidP="00000000" w:rsidRDefault="00000000" w:rsidRPr="00000000" w14:paraId="0000002D">
      <w:pPr>
        <w:spacing w:before="200" w:line="360" w:lineRule="auto"/>
        <w:jc w:val="both"/>
        <w:rPr/>
      </w:pPr>
      <w:r w:rsidDel="00000000" w:rsidR="00000000" w:rsidRPr="00000000">
        <w:rPr>
          <w:rtl w:val="0"/>
        </w:rPr>
        <w:t xml:space="preserve">Exigimos respostas para nossas perguntas e reivindicações de forma detalhada:</w:t>
      </w:r>
    </w:p>
    <w:p w:rsidR="00000000" w:rsidDel="00000000" w:rsidP="00000000" w:rsidRDefault="00000000" w:rsidRPr="00000000" w14:paraId="0000002E">
      <w:pPr>
        <w:numPr>
          <w:ilvl w:val="0"/>
          <w:numId w:val="1"/>
        </w:numPr>
        <w:spacing w:before="200" w:line="360" w:lineRule="auto"/>
        <w:ind w:left="720" w:hanging="360"/>
        <w:jc w:val="both"/>
        <w:rPr>
          <w:u w:val="none"/>
        </w:rPr>
      </w:pPr>
      <w:r w:rsidDel="00000000" w:rsidR="00000000" w:rsidRPr="00000000">
        <w:rPr>
          <w:rtl w:val="0"/>
        </w:rPr>
        <w:t xml:space="preserve">Pedimos que o Reitor se comprometa a convocar esta reunião para dialogar com o corpo estudantil. Que seja uma reunião por vias remotas, aberta a quem tiver interesse de participar, que seja transmitida e salva no canal do YouTube para que mais pessoas possam assistir a reunião;</w:t>
      </w:r>
    </w:p>
    <w:p w:rsidR="00000000" w:rsidDel="00000000" w:rsidP="00000000" w:rsidRDefault="00000000" w:rsidRPr="00000000" w14:paraId="0000002F">
      <w:pPr>
        <w:numPr>
          <w:ilvl w:val="0"/>
          <w:numId w:val="1"/>
        </w:numPr>
        <w:spacing w:before="200" w:line="360" w:lineRule="auto"/>
        <w:ind w:left="720" w:hanging="360"/>
        <w:jc w:val="both"/>
      </w:pPr>
      <w:r w:rsidDel="00000000" w:rsidR="00000000" w:rsidRPr="00000000">
        <w:rPr>
          <w:rtl w:val="0"/>
        </w:rPr>
        <w:t xml:space="preserve">Reivindicamos explicações da Reitoria por não ter respondido o requerimento sobre o auxílio permanência enviado no dia 07 de agosto e do requerimento enviado no dia 24 de agosto;</w:t>
      </w:r>
    </w:p>
    <w:p w:rsidR="00000000" w:rsidDel="00000000" w:rsidP="00000000" w:rsidRDefault="00000000" w:rsidRPr="00000000" w14:paraId="00000030">
      <w:pPr>
        <w:numPr>
          <w:ilvl w:val="0"/>
          <w:numId w:val="1"/>
        </w:numPr>
        <w:spacing w:before="200" w:line="360" w:lineRule="auto"/>
        <w:ind w:left="720" w:hanging="360"/>
        <w:jc w:val="both"/>
      </w:pPr>
      <w:r w:rsidDel="00000000" w:rsidR="00000000" w:rsidRPr="00000000">
        <w:rPr>
          <w:rtl w:val="0"/>
        </w:rPr>
        <w:t xml:space="preserve">Reivindicamos uma resposta sobre o projeto de auxílio emergencial para estudantes de baixa renda mencionado no requerimento do auxílio permanência;</w:t>
      </w:r>
    </w:p>
    <w:p w:rsidR="00000000" w:rsidDel="00000000" w:rsidP="00000000" w:rsidRDefault="00000000" w:rsidRPr="00000000" w14:paraId="00000031">
      <w:pPr>
        <w:numPr>
          <w:ilvl w:val="0"/>
          <w:numId w:val="1"/>
        </w:numPr>
        <w:spacing w:after="0" w:before="200" w:line="360" w:lineRule="auto"/>
        <w:ind w:left="720" w:hanging="360"/>
        <w:jc w:val="both"/>
        <w:rPr>
          <w:u w:val="none"/>
        </w:rPr>
      </w:pPr>
      <w:r w:rsidDel="00000000" w:rsidR="00000000" w:rsidRPr="00000000">
        <w:rPr>
          <w:rtl w:val="0"/>
        </w:rPr>
        <w:t xml:space="preserve">Que o Reitor convoque os servidores dos setores competentes para explicar a destinação das verbas referentes aos auxílios permanência: queremos saber para onde estão sendo direcionados os recursos que deveriam ser utilizados pelo Restaurante Universitário (RU). Não há detalhamento na página da transparência da UEM sobre estes recursos, tampouco há demonstrativos dos gastos do ano de 2020;</w:t>
      </w:r>
    </w:p>
    <w:p w:rsidR="00000000" w:rsidDel="00000000" w:rsidP="00000000" w:rsidRDefault="00000000" w:rsidRPr="00000000" w14:paraId="00000032">
      <w:pPr>
        <w:numPr>
          <w:ilvl w:val="0"/>
          <w:numId w:val="1"/>
        </w:numPr>
        <w:spacing w:after="0" w:before="200" w:line="360" w:lineRule="auto"/>
        <w:ind w:left="720" w:hanging="360"/>
        <w:jc w:val="both"/>
        <w:rPr>
          <w:u w:val="none"/>
        </w:rPr>
      </w:pPr>
      <w:r w:rsidDel="00000000" w:rsidR="00000000" w:rsidRPr="00000000">
        <w:rPr>
          <w:rtl w:val="0"/>
        </w:rPr>
        <w:t xml:space="preserve">Reivindicamos explicações sobre os processos de licitação para a compra de equipamentos inseridos no Projeto de Inclusão Digital. O Vice-Reitor afirmou, dia 31 de agosto, em reunião do COU, que a UEM “pegou carona na licitação da Universidade Estadual de Londrina (UEL)” e que houve contestações por parte de empresas e, por isso, houve atraso na aquisição dos equipamentos. Queremos saber onde podemos encontrar os documentos desta licitação e quais são as empresas que irão fornecer os equipamentos. Além disso, queremos saber com detalhes o direcionamento dos recursos disponibilizados pela ALEP e pela SETI; </w:t>
      </w:r>
    </w:p>
    <w:p w:rsidR="00000000" w:rsidDel="00000000" w:rsidP="00000000" w:rsidRDefault="00000000" w:rsidRPr="00000000" w14:paraId="00000033">
      <w:pPr>
        <w:numPr>
          <w:ilvl w:val="0"/>
          <w:numId w:val="1"/>
        </w:numPr>
        <w:spacing w:before="200" w:line="360" w:lineRule="auto"/>
        <w:ind w:left="720" w:hanging="360"/>
        <w:jc w:val="both"/>
      </w:pPr>
      <w:r w:rsidDel="00000000" w:rsidR="00000000" w:rsidRPr="00000000">
        <w:rPr>
          <w:rtl w:val="0"/>
        </w:rPr>
        <w:t xml:space="preserve">Reivindicamos transparência nos gastos da Universidade, pois o site da transparência da UEM não está atualizado. Caso não seja considerada esta reivindicação iremos encaminhar uma denúncia ao Ministério Público (Destacamos aqui a </w:t>
      </w:r>
      <w:hyperlink r:id="rId6">
        <w:r w:rsidDel="00000000" w:rsidR="00000000" w:rsidRPr="00000000">
          <w:rPr>
            <w:b w:val="1"/>
            <w:color w:val="000080"/>
            <w:sz w:val="20"/>
            <w:szCs w:val="20"/>
            <w:u w:val="single"/>
            <w:rtl w:val="0"/>
          </w:rPr>
          <w:t xml:space="preserve">LEI Nº 12.527, DE 18 DE NOVEMBRO DE 2011.</w:t>
        </w:r>
      </w:hyperlink>
      <w:r w:rsidDel="00000000" w:rsidR="00000000" w:rsidRPr="00000000">
        <w:rPr>
          <w:rtl w:val="0"/>
        </w:rPr>
        <w:t xml:space="preserve">, que garante acesso às informações da administração pública);</w:t>
      </w:r>
    </w:p>
    <w:p w:rsidR="00000000" w:rsidDel="00000000" w:rsidP="00000000" w:rsidRDefault="00000000" w:rsidRPr="00000000" w14:paraId="00000034">
      <w:pPr>
        <w:numPr>
          <w:ilvl w:val="0"/>
          <w:numId w:val="1"/>
        </w:numPr>
        <w:spacing w:after="0" w:before="200" w:line="360" w:lineRule="auto"/>
        <w:ind w:left="720" w:hanging="360"/>
        <w:jc w:val="both"/>
        <w:rPr>
          <w:u w:val="none"/>
        </w:rPr>
      </w:pPr>
      <w:r w:rsidDel="00000000" w:rsidR="00000000" w:rsidRPr="00000000">
        <w:rPr>
          <w:rtl w:val="0"/>
        </w:rPr>
        <w:t xml:space="preserve">Reivindicamos que a Reitoria envie uma recomendação às coordenações de curso para que nenhum/a estudante seja prejudicada/o pela falta de acesso aos equipamentos, que haja flexibilização dos prazos de entrega e nos formatos dos trabalhos exigidos para a aprovação nas disciplinas e que os conteúdos já ministrados sejam garantidos a quem não pôde participar das aulas por falta de acesso à internet;</w:t>
      </w:r>
    </w:p>
    <w:p w:rsidR="00000000" w:rsidDel="00000000" w:rsidP="00000000" w:rsidRDefault="00000000" w:rsidRPr="00000000" w14:paraId="00000035">
      <w:pPr>
        <w:numPr>
          <w:ilvl w:val="0"/>
          <w:numId w:val="1"/>
        </w:numPr>
        <w:spacing w:after="0" w:before="200" w:line="360" w:lineRule="auto"/>
        <w:ind w:left="720" w:hanging="360"/>
        <w:jc w:val="both"/>
        <w:rPr>
          <w:u w:val="none"/>
        </w:rPr>
      </w:pPr>
      <w:r w:rsidDel="00000000" w:rsidR="00000000" w:rsidRPr="00000000">
        <w:rPr>
          <w:rtl w:val="0"/>
        </w:rPr>
        <w:t xml:space="preserve">Reivindicamos a criação da “Comissão de Acompanhamento” o mais rápido possível, para verificar a sobrecarga de trabalho tanto das/os professoras/es temporários e efetivos quanto das/os estudantes;</w:t>
      </w:r>
    </w:p>
    <w:p w:rsidR="00000000" w:rsidDel="00000000" w:rsidP="00000000" w:rsidRDefault="00000000" w:rsidRPr="00000000" w14:paraId="00000036">
      <w:pPr>
        <w:numPr>
          <w:ilvl w:val="0"/>
          <w:numId w:val="1"/>
        </w:numPr>
        <w:spacing w:before="200" w:line="360" w:lineRule="auto"/>
        <w:ind w:left="720" w:hanging="360"/>
        <w:jc w:val="both"/>
        <w:rPr>
          <w:u w:val="none"/>
        </w:rPr>
      </w:pPr>
      <w:r w:rsidDel="00000000" w:rsidR="00000000" w:rsidRPr="00000000">
        <w:rPr>
          <w:rtl w:val="0"/>
        </w:rPr>
        <w:t xml:space="preserve">Conclamamos que a Universidade Pública e todos os seus setores defendam a vida em detrimento do lucro, que não se alinhe ao projeto neoliberal que precariza cada vez mais o setor público. </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legislacao.planalto.gov.br/legisla/legislacao.nsf/Viw_Identificacao/lei%2012.527-2011?OpenDocu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